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4C321B" w14:textId="153D3337" w:rsidR="00740B46" w:rsidRPr="00573213" w:rsidRDefault="00740B46" w:rsidP="00573213">
      <w:pPr>
        <w:jc w:val="center"/>
        <w:rPr>
          <w:rFonts w:ascii="Calibri" w:eastAsia="Times New Roman" w:hAnsi="Calibri" w:cs="Calibri"/>
          <w:b/>
          <w:bCs/>
          <w:sz w:val="22"/>
          <w:szCs w:val="22"/>
          <w:lang w:eastAsia="en-GB"/>
        </w:rPr>
      </w:pPr>
      <w:r w:rsidRPr="00573213">
        <w:rPr>
          <w:rFonts w:ascii="Calibri" w:eastAsia="Times New Roman" w:hAnsi="Calibri" w:cs="Calibri"/>
          <w:b/>
          <w:bCs/>
          <w:sz w:val="22"/>
          <w:szCs w:val="22"/>
          <w:lang w:eastAsia="en-GB"/>
        </w:rPr>
        <w:t>BLUE BELL HILL PRIMARY SCHOOL</w:t>
      </w:r>
    </w:p>
    <w:p w14:paraId="022B05D6" w14:textId="76DB5BA5" w:rsidR="00740B46" w:rsidRPr="00573213" w:rsidRDefault="00740B46" w:rsidP="00740B46">
      <w:pPr>
        <w:rPr>
          <w:rFonts w:ascii="Calibri" w:eastAsia="Times New Roman" w:hAnsi="Calibri" w:cs="Calibri"/>
          <w:b/>
          <w:bCs/>
          <w:sz w:val="22"/>
          <w:szCs w:val="22"/>
          <w:lang w:eastAsia="en-GB"/>
        </w:rPr>
      </w:pPr>
      <w:r w:rsidRPr="00573213">
        <w:rPr>
          <w:rFonts w:ascii="Calibri" w:eastAsia="Times New Roman" w:hAnsi="Calibri" w:cs="Calibri"/>
          <w:b/>
          <w:bCs/>
          <w:sz w:val="22"/>
          <w:szCs w:val="22"/>
          <w:lang w:eastAsia="en-GB"/>
        </w:rPr>
        <w:t>PREVENT ACTION PLAN 202</w:t>
      </w:r>
      <w:r w:rsidR="00573213" w:rsidRPr="00573213">
        <w:rPr>
          <w:rFonts w:ascii="Calibri" w:eastAsia="Times New Roman" w:hAnsi="Calibri" w:cs="Calibri"/>
          <w:b/>
          <w:bCs/>
          <w:sz w:val="22"/>
          <w:szCs w:val="22"/>
          <w:lang w:eastAsia="en-GB"/>
        </w:rPr>
        <w:t>6</w:t>
      </w:r>
      <w:r w:rsidRPr="00573213">
        <w:rPr>
          <w:rFonts w:ascii="Calibri" w:eastAsia="Times New Roman" w:hAnsi="Calibri" w:cs="Calibri"/>
          <w:b/>
          <w:bCs/>
          <w:sz w:val="22"/>
          <w:szCs w:val="22"/>
          <w:lang w:eastAsia="en-GB"/>
        </w:rPr>
        <w:t>-202</w:t>
      </w:r>
      <w:r w:rsidR="00573213" w:rsidRPr="00573213">
        <w:rPr>
          <w:rFonts w:ascii="Calibri" w:eastAsia="Times New Roman" w:hAnsi="Calibri" w:cs="Calibri"/>
          <w:b/>
          <w:bCs/>
          <w:sz w:val="22"/>
          <w:szCs w:val="22"/>
          <w:lang w:eastAsia="en-GB"/>
        </w:rPr>
        <w:t>7</w:t>
      </w:r>
    </w:p>
    <w:p w14:paraId="478B95EB" w14:textId="77777777" w:rsidR="00740B46" w:rsidRPr="00573213" w:rsidRDefault="00740B46" w:rsidP="00740B46">
      <w:pPr>
        <w:rPr>
          <w:rFonts w:ascii="Calibri" w:eastAsia="Times New Roman" w:hAnsi="Calibri" w:cs="Calibri"/>
          <w:sz w:val="22"/>
          <w:szCs w:val="22"/>
          <w:lang w:eastAsia="en-GB"/>
        </w:rPr>
      </w:pPr>
      <w:r w:rsidRPr="00573213">
        <w:rPr>
          <w:rFonts w:ascii="Calibri" w:eastAsia="Times New Roman" w:hAnsi="Calibri" w:cs="Calibri"/>
          <w:sz w:val="22"/>
          <w:szCs w:val="22"/>
          <w:lang w:eastAsia="en-GB"/>
        </w:rPr>
        <w:t>Statement of Purpose</w:t>
      </w:r>
    </w:p>
    <w:p w14:paraId="51033489" w14:textId="47E86E6D" w:rsidR="00740B46" w:rsidRPr="00573213" w:rsidRDefault="00740B46" w:rsidP="00740B46">
      <w:pPr>
        <w:rPr>
          <w:rFonts w:ascii="Calibri" w:hAnsi="Calibri" w:cs="Calibri"/>
          <w:sz w:val="22"/>
          <w:szCs w:val="22"/>
        </w:rPr>
      </w:pPr>
      <w:r w:rsidRPr="00573213">
        <w:rPr>
          <w:rFonts w:ascii="Calibri" w:eastAsia="Times New Roman" w:hAnsi="Calibri" w:cs="Calibri"/>
          <w:sz w:val="22"/>
          <w:szCs w:val="22"/>
          <w:lang w:eastAsia="en-GB"/>
        </w:rPr>
        <w:t xml:space="preserve">At Blue Bell Hill Primary School, our Prevent Action Plan outlines our strategic approach to fulfilling the statutory duty to safeguard children from the risk of radicalisation and extremism. This duty is set out under Section 26 of the </w:t>
      </w:r>
      <w:proofErr w:type="gramStart"/>
      <w:r w:rsidRPr="00573213">
        <w:rPr>
          <w:rFonts w:ascii="Calibri" w:eastAsia="Times New Roman" w:hAnsi="Calibri" w:cs="Calibri"/>
          <w:sz w:val="22"/>
          <w:szCs w:val="22"/>
          <w:lang w:eastAsia="en-GB"/>
        </w:rPr>
        <w:t>Counter-Terrorism</w:t>
      </w:r>
      <w:proofErr w:type="gramEnd"/>
      <w:r w:rsidRPr="00573213">
        <w:rPr>
          <w:rFonts w:ascii="Calibri" w:eastAsia="Times New Roman" w:hAnsi="Calibri" w:cs="Calibri"/>
          <w:sz w:val="22"/>
          <w:szCs w:val="22"/>
          <w:lang w:eastAsia="en-GB"/>
        </w:rPr>
        <w:t xml:space="preserve"> and Security Act 2015, which requires all schools to have due regard to the need to prevent people from being drawn into terrorism. </w:t>
      </w:r>
    </w:p>
    <w:p w14:paraId="03034649" w14:textId="3AE115ED" w:rsidR="00740B46" w:rsidRPr="00573213" w:rsidRDefault="00740B46" w:rsidP="00740B46">
      <w:pPr>
        <w:rPr>
          <w:rFonts w:ascii="Calibri" w:hAnsi="Calibri" w:cs="Calibri"/>
          <w:sz w:val="22"/>
          <w:szCs w:val="22"/>
        </w:rPr>
      </w:pPr>
      <w:r w:rsidRPr="00573213">
        <w:rPr>
          <w:rFonts w:ascii="Calibri" w:eastAsia="Times New Roman" w:hAnsi="Calibri" w:cs="Calibri"/>
          <w:sz w:val="22"/>
          <w:szCs w:val="22"/>
          <w:lang w:eastAsia="en-GB"/>
        </w:rPr>
        <w:t xml:space="preserve">The Prevent Duty is not a standalone initiative but a vital component of our whole-school safeguarding framework. It is interwoven into our Child Protection Policy, ensuring that staff are equipped to identify and respond to concerns about radicalisation in the same way they would any other safeguarding issue. This integration reflects the guidance provided in Keeping Children Safe in Education 2025 and Working Together to Safeguard Children. </w:t>
      </w:r>
    </w:p>
    <w:p w14:paraId="2FAC222E" w14:textId="3CDF0272" w:rsidR="00740B46" w:rsidRPr="00573213" w:rsidRDefault="00740B46" w:rsidP="00740B46">
      <w:pPr>
        <w:rPr>
          <w:rFonts w:ascii="Calibri" w:hAnsi="Calibri" w:cs="Calibri"/>
          <w:sz w:val="22"/>
          <w:szCs w:val="22"/>
        </w:rPr>
      </w:pPr>
      <w:r w:rsidRPr="00573213">
        <w:rPr>
          <w:rFonts w:ascii="Calibri" w:eastAsia="Times New Roman" w:hAnsi="Calibri" w:cs="Calibri"/>
          <w:sz w:val="22"/>
          <w:szCs w:val="22"/>
          <w:lang w:eastAsia="en-GB"/>
        </w:rPr>
        <w:t>Our approach is underpinned by a commitment to promoting tolerance, respect and resilience among children, preparing them for life in modern Britain. Through robust policies, staff training and curriculum planning, we aim to create a safe and inclusive environment where all children are protected from extremist influences and empowered to make informed, respectful choices.</w:t>
      </w:r>
      <w:r w:rsidR="00103786" w:rsidRPr="00573213">
        <w:rPr>
          <w:rFonts w:ascii="Calibri" w:hAnsi="Calibri" w:cs="Calibri"/>
          <w:sz w:val="22"/>
          <w:szCs w:val="22"/>
        </w:rPr>
        <w:t xml:space="preserve"> </w:t>
      </w:r>
    </w:p>
    <w:p w14:paraId="79A81960" w14:textId="77777777" w:rsidR="00740B46" w:rsidRPr="00573213" w:rsidRDefault="00740B46" w:rsidP="00740B46">
      <w:pPr>
        <w:rPr>
          <w:rFonts w:ascii="Calibri" w:eastAsia="Times New Roman" w:hAnsi="Calibri" w:cs="Calibri"/>
          <w:b/>
          <w:bCs/>
          <w:sz w:val="22"/>
          <w:szCs w:val="22"/>
          <w:lang w:eastAsia="en-GB"/>
        </w:rPr>
      </w:pPr>
    </w:p>
    <w:p w14:paraId="09AA5F28" w14:textId="19FBFD7D" w:rsidR="00573213" w:rsidRPr="00573213" w:rsidRDefault="00740B46" w:rsidP="00573213">
      <w:pPr>
        <w:rPr>
          <w:rFonts w:ascii="Calibri" w:eastAsia="Times New Roman" w:hAnsi="Calibri" w:cs="Calibri"/>
          <w:b/>
          <w:bCs/>
          <w:sz w:val="22"/>
          <w:szCs w:val="22"/>
          <w:lang w:eastAsia="en-GB"/>
        </w:rPr>
      </w:pPr>
      <w:r w:rsidRPr="00573213">
        <w:rPr>
          <w:rFonts w:ascii="Calibri" w:eastAsia="Times New Roman" w:hAnsi="Calibri" w:cs="Calibri"/>
          <w:b/>
          <w:bCs/>
          <w:sz w:val="22"/>
          <w:szCs w:val="22"/>
          <w:lang w:eastAsia="en-GB"/>
        </w:rPr>
        <w:t>Prevent Action Plan 202</w:t>
      </w:r>
      <w:r w:rsidR="00103786" w:rsidRPr="00573213">
        <w:rPr>
          <w:rFonts w:ascii="Calibri" w:eastAsia="Times New Roman" w:hAnsi="Calibri" w:cs="Calibri"/>
          <w:b/>
          <w:bCs/>
          <w:sz w:val="22"/>
          <w:szCs w:val="22"/>
          <w:lang w:eastAsia="en-GB"/>
        </w:rPr>
        <w:t>6</w:t>
      </w:r>
      <w:r w:rsidRPr="00573213">
        <w:rPr>
          <w:rFonts w:ascii="Calibri" w:eastAsia="Times New Roman" w:hAnsi="Calibri" w:cs="Calibri"/>
          <w:b/>
          <w:bCs/>
          <w:sz w:val="22"/>
          <w:szCs w:val="22"/>
          <w:lang w:eastAsia="en-GB"/>
        </w:rPr>
        <w:t>-202</w:t>
      </w:r>
      <w:r w:rsidR="00103786" w:rsidRPr="00573213">
        <w:rPr>
          <w:rFonts w:ascii="Calibri" w:eastAsia="Times New Roman" w:hAnsi="Calibri" w:cs="Calibri"/>
          <w:b/>
          <w:bCs/>
          <w:sz w:val="22"/>
          <w:szCs w:val="22"/>
          <w:lang w:eastAsia="en-GB"/>
        </w:rPr>
        <w:t>7</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75"/>
        <w:gridCol w:w="5038"/>
        <w:gridCol w:w="4675"/>
        <w:gridCol w:w="1254"/>
      </w:tblGrid>
      <w:tr w:rsidR="00573213" w:rsidRPr="00573213" w14:paraId="62FC1F8B" w14:textId="77777777">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811468A" w14:textId="77777777" w:rsidR="00573213" w:rsidRPr="00573213" w:rsidRDefault="00573213" w:rsidP="00573213">
            <w:pPr>
              <w:rPr>
                <w:rFonts w:ascii="Calibri" w:hAnsi="Calibri" w:cs="Calibri"/>
                <w:b/>
                <w:bCs/>
                <w:sz w:val="22"/>
                <w:szCs w:val="22"/>
              </w:rPr>
            </w:pPr>
            <w:r w:rsidRPr="00573213">
              <w:rPr>
                <w:rFonts w:ascii="Calibri" w:hAnsi="Calibri" w:cs="Calibri"/>
                <w:b/>
                <w:bCs/>
                <w:sz w:val="22"/>
                <w:szCs w:val="22"/>
              </w:rPr>
              <w:t>Area/Duty</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9CC0122" w14:textId="77777777" w:rsidR="00573213" w:rsidRPr="00573213" w:rsidRDefault="00573213" w:rsidP="00573213">
            <w:pPr>
              <w:rPr>
                <w:rFonts w:ascii="Calibri" w:hAnsi="Calibri" w:cs="Calibri"/>
                <w:b/>
                <w:bCs/>
                <w:sz w:val="22"/>
                <w:szCs w:val="22"/>
              </w:rPr>
            </w:pPr>
            <w:r w:rsidRPr="00573213">
              <w:rPr>
                <w:rFonts w:ascii="Calibri" w:hAnsi="Calibri" w:cs="Calibri"/>
                <w:b/>
                <w:bCs/>
                <w:sz w:val="22"/>
                <w:szCs w:val="22"/>
              </w:rPr>
              <w:t>What This Means</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2546FDD" w14:textId="77777777" w:rsidR="00573213" w:rsidRPr="00573213" w:rsidRDefault="00573213" w:rsidP="00573213">
            <w:pPr>
              <w:rPr>
                <w:rFonts w:ascii="Calibri" w:hAnsi="Calibri" w:cs="Calibri"/>
                <w:b/>
                <w:bCs/>
                <w:sz w:val="22"/>
                <w:szCs w:val="22"/>
              </w:rPr>
            </w:pPr>
            <w:r w:rsidRPr="00573213">
              <w:rPr>
                <w:rFonts w:ascii="Calibri" w:hAnsi="Calibri" w:cs="Calibri"/>
                <w:b/>
                <w:bCs/>
                <w:sz w:val="22"/>
                <w:szCs w:val="22"/>
              </w:rPr>
              <w:t>Actions</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C54242A" w14:textId="77777777" w:rsidR="00573213" w:rsidRPr="00573213" w:rsidRDefault="00573213" w:rsidP="00573213">
            <w:pPr>
              <w:rPr>
                <w:rFonts w:ascii="Calibri" w:hAnsi="Calibri" w:cs="Calibri"/>
                <w:b/>
                <w:bCs/>
                <w:sz w:val="22"/>
                <w:szCs w:val="22"/>
              </w:rPr>
            </w:pPr>
            <w:r w:rsidRPr="00573213">
              <w:rPr>
                <w:rFonts w:ascii="Calibri" w:hAnsi="Calibri" w:cs="Calibri"/>
                <w:b/>
                <w:bCs/>
                <w:sz w:val="22"/>
                <w:szCs w:val="22"/>
              </w:rPr>
              <w:t>Who</w:t>
            </w:r>
          </w:p>
        </w:tc>
      </w:tr>
      <w:tr w:rsidR="00573213" w:rsidRPr="00573213" w14:paraId="7294EDEC"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D5311DA"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Assess the risk of children being drawn into terrorism and follow appropriate procedures.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6E0C9C9"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Staff can demonstrate a general understanding of the risks affecting children and young people.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8AA0BF2" w14:textId="596F3678" w:rsidR="00573213" w:rsidRPr="00573213" w:rsidRDefault="00573213" w:rsidP="00573213">
            <w:pPr>
              <w:rPr>
                <w:rFonts w:ascii="Calibri" w:hAnsi="Calibri" w:cs="Calibri"/>
                <w:sz w:val="22"/>
                <w:szCs w:val="22"/>
              </w:rPr>
            </w:pPr>
            <w:r w:rsidRPr="00573213">
              <w:rPr>
                <w:rFonts w:ascii="Calibri" w:hAnsi="Calibri" w:cs="Calibri"/>
                <w:sz w:val="22"/>
                <w:szCs w:val="22"/>
              </w:rPr>
              <w:t>All staff have read Keeping Children Safe in Education 202</w:t>
            </w:r>
            <w:r w:rsidRPr="00573213">
              <w:rPr>
                <w:rFonts w:ascii="Calibri" w:hAnsi="Calibri" w:cs="Calibri"/>
                <w:sz w:val="22"/>
                <w:szCs w:val="22"/>
              </w:rPr>
              <w:t>6</w:t>
            </w:r>
            <w:r w:rsidRPr="00573213">
              <w:rPr>
                <w:rFonts w:ascii="Calibri" w:hAnsi="Calibri" w:cs="Calibri"/>
                <w:sz w:val="22"/>
                <w:szCs w:val="22"/>
              </w:rPr>
              <w:t>.</w:t>
            </w:r>
            <w:r w:rsidRPr="00573213">
              <w:rPr>
                <w:rFonts w:ascii="Calibri" w:hAnsi="Calibri" w:cs="Calibri"/>
                <w:sz w:val="22"/>
                <w:szCs w:val="22"/>
              </w:rPr>
              <w:br/>
            </w:r>
            <w:r w:rsidRPr="00573213">
              <w:rPr>
                <w:rFonts w:ascii="Calibri" w:hAnsi="Calibri" w:cs="Calibri"/>
                <w:sz w:val="22"/>
                <w:szCs w:val="22"/>
              </w:rPr>
              <w:br/>
              <w:t>The Prevent Lead has informed staff of their duties as set out in The Prevent Duty Guidance.</w:t>
            </w:r>
            <w:r w:rsidRPr="00573213">
              <w:rPr>
                <w:rFonts w:ascii="Calibri" w:hAnsi="Calibri" w:cs="Calibri"/>
                <w:sz w:val="22"/>
                <w:szCs w:val="22"/>
              </w:rPr>
              <w:br/>
            </w:r>
            <w:r w:rsidRPr="00573213">
              <w:rPr>
                <w:rFonts w:ascii="Calibri" w:hAnsi="Calibri" w:cs="Calibri"/>
                <w:sz w:val="22"/>
                <w:szCs w:val="22"/>
              </w:rPr>
              <w:br/>
              <w:t>Staff can identify children who may be at risk of radicalisation and know how to support them.</w:t>
            </w:r>
            <w:r w:rsidRPr="00573213">
              <w:rPr>
                <w:rFonts w:ascii="Calibri" w:hAnsi="Calibri" w:cs="Calibri"/>
                <w:sz w:val="22"/>
                <w:szCs w:val="22"/>
              </w:rPr>
              <w:br/>
            </w:r>
            <w:r w:rsidRPr="00573213">
              <w:rPr>
                <w:rFonts w:ascii="Calibri" w:hAnsi="Calibri" w:cs="Calibri"/>
                <w:sz w:val="22"/>
                <w:szCs w:val="22"/>
              </w:rPr>
              <w:lastRenderedPageBreak/>
              <w:br/>
              <w:t>Staff have received guidance on signs and indicators of radicalisation.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E991A5C"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lastRenderedPageBreak/>
              <w:t>All Staff</w:t>
            </w:r>
            <w:r w:rsidRPr="00573213">
              <w:rPr>
                <w:rFonts w:ascii="Calibri" w:hAnsi="Calibri" w:cs="Calibri"/>
                <w:sz w:val="22"/>
                <w:szCs w:val="22"/>
              </w:rPr>
              <w:br/>
              <w:t>DSL</w:t>
            </w:r>
          </w:p>
        </w:tc>
      </w:tr>
      <w:tr w:rsidR="00573213" w:rsidRPr="00573213" w14:paraId="6D1CF26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67860E8"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Assess the risk of children being drawn into terrorism and follow appropriate procedures.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32A8CF4"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There is a clear procedure in place for protecting children at risk of radicalisation.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26E6353"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All staff have read the Safeguarding and Child Protection Policy which includes Prevent guidance.</w:t>
            </w:r>
            <w:r w:rsidRPr="00573213">
              <w:rPr>
                <w:rFonts w:ascii="Calibri" w:hAnsi="Calibri" w:cs="Calibri"/>
                <w:sz w:val="22"/>
                <w:szCs w:val="22"/>
              </w:rPr>
              <w:br/>
            </w:r>
            <w:r w:rsidRPr="00573213">
              <w:rPr>
                <w:rFonts w:ascii="Calibri" w:hAnsi="Calibri" w:cs="Calibri"/>
                <w:sz w:val="22"/>
                <w:szCs w:val="22"/>
              </w:rPr>
              <w:br/>
              <w:t>All staff understand how to record and report concerns regarding radicalisation.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FE55C91"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All Staff</w:t>
            </w:r>
          </w:p>
        </w:tc>
      </w:tr>
      <w:tr w:rsidR="00573213" w:rsidRPr="00573213" w14:paraId="66CDDD33"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A8D31F1"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Assess the risk of children being drawn into terrorism and follow appropriate procedures.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5C1A538"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The school has identified a Prevent Lead.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0EC37CC"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All staff know who the Prevent Lead is and understand their role as a source of advice and support.</w:t>
            </w:r>
            <w:r w:rsidRPr="00573213">
              <w:rPr>
                <w:rFonts w:ascii="Calibri" w:hAnsi="Calibri" w:cs="Calibri"/>
                <w:sz w:val="22"/>
                <w:szCs w:val="22"/>
              </w:rPr>
              <w:br/>
            </w:r>
            <w:r w:rsidRPr="00573213">
              <w:rPr>
                <w:rFonts w:ascii="Calibri" w:hAnsi="Calibri" w:cs="Calibri"/>
                <w:sz w:val="22"/>
                <w:szCs w:val="22"/>
              </w:rPr>
              <w:br/>
              <w:t>The Prevent Lead is Kate Holloway, Head Teacher.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12580E0"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All Staff</w:t>
            </w:r>
          </w:p>
        </w:tc>
      </w:tr>
      <w:tr w:rsidR="00573213" w:rsidRPr="00573213" w14:paraId="39DCB3B7"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2ABE6D7"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Assess the risk of children being drawn into terrorism and follow appropriate procedures.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7C37C82"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The school exercises due diligence in relation to requests from external speakers and organisations using school premises.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18C35C2"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Research organisations and speakers before engagement.</w:t>
            </w:r>
            <w:r w:rsidRPr="00573213">
              <w:rPr>
                <w:rFonts w:ascii="Calibri" w:hAnsi="Calibri" w:cs="Calibri"/>
                <w:sz w:val="22"/>
                <w:szCs w:val="22"/>
              </w:rPr>
              <w:br/>
            </w:r>
            <w:r w:rsidRPr="00573213">
              <w:rPr>
                <w:rFonts w:ascii="Calibri" w:hAnsi="Calibri" w:cs="Calibri"/>
                <w:sz w:val="22"/>
                <w:szCs w:val="22"/>
              </w:rPr>
              <w:br/>
              <w:t>Identify any links to extremist views or organisations.</w:t>
            </w:r>
            <w:r w:rsidRPr="00573213">
              <w:rPr>
                <w:rFonts w:ascii="Calibri" w:hAnsi="Calibri" w:cs="Calibri"/>
                <w:sz w:val="22"/>
                <w:szCs w:val="22"/>
              </w:rPr>
              <w:br/>
            </w:r>
            <w:r w:rsidRPr="00573213">
              <w:rPr>
                <w:rFonts w:ascii="Calibri" w:hAnsi="Calibri" w:cs="Calibri"/>
                <w:sz w:val="22"/>
                <w:szCs w:val="22"/>
              </w:rPr>
              <w:br/>
              <w:t>Refuse permission where concerns exist.</w:t>
            </w:r>
            <w:r w:rsidRPr="00573213">
              <w:rPr>
                <w:rFonts w:ascii="Calibri" w:hAnsi="Calibri" w:cs="Calibri"/>
                <w:sz w:val="22"/>
                <w:szCs w:val="22"/>
              </w:rPr>
              <w:br/>
            </w:r>
            <w:r w:rsidRPr="00573213">
              <w:rPr>
                <w:rFonts w:ascii="Calibri" w:hAnsi="Calibri" w:cs="Calibri"/>
                <w:sz w:val="22"/>
                <w:szCs w:val="22"/>
              </w:rPr>
              <w:br/>
              <w:t>Keep written records of decisions.</w:t>
            </w:r>
            <w:r w:rsidRPr="00573213">
              <w:rPr>
                <w:rFonts w:ascii="Calibri" w:hAnsi="Calibri" w:cs="Calibri"/>
                <w:sz w:val="22"/>
                <w:szCs w:val="22"/>
              </w:rPr>
              <w:br/>
            </w:r>
            <w:r w:rsidRPr="00573213">
              <w:rPr>
                <w:rFonts w:ascii="Calibri" w:hAnsi="Calibri" w:cs="Calibri"/>
                <w:sz w:val="22"/>
                <w:szCs w:val="22"/>
              </w:rPr>
              <w:br/>
            </w:r>
            <w:r w:rsidRPr="00573213">
              <w:rPr>
                <w:rFonts w:ascii="Calibri" w:hAnsi="Calibri" w:cs="Calibri"/>
                <w:sz w:val="22"/>
                <w:szCs w:val="22"/>
              </w:rPr>
              <w:lastRenderedPageBreak/>
              <w:t>Ensure staff remain present when external providers work with children.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AF73C9A"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lastRenderedPageBreak/>
              <w:t>DSL / Prevent Lead</w:t>
            </w:r>
          </w:p>
        </w:tc>
      </w:tr>
      <w:tr w:rsidR="00573213" w:rsidRPr="00573213" w14:paraId="6E6664A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2E7502A"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Pupil Voice and Curriculum Integration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EFB4F8C"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The school understands how to support children to understand Prevent risks and embeds these through Personal Development and the wider curriculum.</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A278419"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Protected Characteristics are woven throughout the curriculum.</w:t>
            </w:r>
            <w:r w:rsidRPr="00573213">
              <w:rPr>
                <w:rFonts w:ascii="Calibri" w:hAnsi="Calibri" w:cs="Calibri"/>
                <w:sz w:val="22"/>
                <w:szCs w:val="22"/>
              </w:rPr>
              <w:br/>
            </w:r>
            <w:r w:rsidRPr="00573213">
              <w:rPr>
                <w:rFonts w:ascii="Calibri" w:hAnsi="Calibri" w:cs="Calibri"/>
                <w:sz w:val="22"/>
                <w:szCs w:val="22"/>
              </w:rPr>
              <w:br/>
              <w:t>Half-termly assemblies focus on British Values and Protected Characteristics.</w:t>
            </w:r>
            <w:r w:rsidRPr="00573213">
              <w:rPr>
                <w:rFonts w:ascii="Calibri" w:hAnsi="Calibri" w:cs="Calibri"/>
                <w:sz w:val="22"/>
                <w:szCs w:val="22"/>
              </w:rPr>
              <w:br/>
            </w:r>
            <w:r w:rsidRPr="00573213">
              <w:rPr>
                <w:rFonts w:ascii="Calibri" w:hAnsi="Calibri" w:cs="Calibri"/>
                <w:sz w:val="22"/>
                <w:szCs w:val="22"/>
              </w:rPr>
              <w:br/>
              <w:t>Children are encouraged to actively participate in discussions and assemblies.</w:t>
            </w:r>
            <w:r w:rsidRPr="00573213">
              <w:rPr>
                <w:rFonts w:ascii="Calibri" w:hAnsi="Calibri" w:cs="Calibri"/>
                <w:sz w:val="22"/>
                <w:szCs w:val="22"/>
              </w:rPr>
              <w:br/>
            </w:r>
            <w:r w:rsidRPr="00573213">
              <w:rPr>
                <w:rFonts w:ascii="Calibri" w:hAnsi="Calibri" w:cs="Calibri"/>
                <w:sz w:val="22"/>
                <w:szCs w:val="22"/>
              </w:rPr>
              <w:br/>
              <w:t>Opportunities are provided through Pupil Parliament, class discussions and trusted staff relationships.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903B5E9"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DSL Team</w:t>
            </w:r>
            <w:r w:rsidRPr="00573213">
              <w:rPr>
                <w:rFonts w:ascii="Calibri" w:hAnsi="Calibri" w:cs="Calibri"/>
                <w:sz w:val="22"/>
                <w:szCs w:val="22"/>
              </w:rPr>
              <w:br/>
              <w:t>All Staff</w:t>
            </w:r>
          </w:p>
        </w:tc>
      </w:tr>
      <w:tr w:rsidR="00573213" w:rsidRPr="00573213" w14:paraId="339E1FC8"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930B05C"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Pupil Voice and Curriculum Integration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BEABB20"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The school's online safety approach enables children to remain safe online and identify key risks.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7197E36"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Online safety is taught through scenario-based learning.</w:t>
            </w:r>
            <w:r w:rsidRPr="00573213">
              <w:rPr>
                <w:rFonts w:ascii="Calibri" w:hAnsi="Calibri" w:cs="Calibri"/>
                <w:sz w:val="22"/>
                <w:szCs w:val="22"/>
              </w:rPr>
              <w:br/>
            </w:r>
            <w:r w:rsidRPr="00573213">
              <w:rPr>
                <w:rFonts w:ascii="Calibri" w:hAnsi="Calibri" w:cs="Calibri"/>
                <w:sz w:val="22"/>
                <w:szCs w:val="22"/>
              </w:rPr>
              <w:br/>
              <w:t>The school responds to emerging risks through contextual safeguarding sessions when required.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80BB150"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Head Teacher</w:t>
            </w:r>
            <w:r w:rsidRPr="00573213">
              <w:rPr>
                <w:rFonts w:ascii="Calibri" w:hAnsi="Calibri" w:cs="Calibri"/>
                <w:sz w:val="22"/>
                <w:szCs w:val="22"/>
              </w:rPr>
              <w:br/>
              <w:t>DSL Team</w:t>
            </w:r>
            <w:r w:rsidRPr="00573213">
              <w:rPr>
                <w:rFonts w:ascii="Calibri" w:hAnsi="Calibri" w:cs="Calibri"/>
                <w:sz w:val="22"/>
                <w:szCs w:val="22"/>
              </w:rPr>
              <w:br/>
              <w:t>Computing Lead</w:t>
            </w:r>
          </w:p>
        </w:tc>
      </w:tr>
      <w:tr w:rsidR="00573213" w:rsidRPr="00573213" w14:paraId="492A7601"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4360DB4"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Partnership Working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8B88842"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Staff record and report concerns in line with safeguarding procedures.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A502BF6"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All concerns are recorded on CPOMS.</w:t>
            </w:r>
            <w:r w:rsidRPr="00573213">
              <w:rPr>
                <w:rFonts w:ascii="Calibri" w:hAnsi="Calibri" w:cs="Calibri"/>
                <w:sz w:val="22"/>
                <w:szCs w:val="22"/>
              </w:rPr>
              <w:br/>
            </w:r>
            <w:r w:rsidRPr="00573213">
              <w:rPr>
                <w:rFonts w:ascii="Calibri" w:hAnsi="Calibri" w:cs="Calibri"/>
                <w:sz w:val="22"/>
                <w:szCs w:val="22"/>
              </w:rPr>
              <w:br/>
              <w:t>Concerns are reviewed by a DSL or the Head Teacher.</w:t>
            </w:r>
            <w:r w:rsidRPr="00573213">
              <w:rPr>
                <w:rFonts w:ascii="Calibri" w:hAnsi="Calibri" w:cs="Calibri"/>
                <w:sz w:val="22"/>
                <w:szCs w:val="22"/>
              </w:rPr>
              <w:br/>
            </w:r>
            <w:r w:rsidRPr="00573213">
              <w:rPr>
                <w:rFonts w:ascii="Calibri" w:hAnsi="Calibri" w:cs="Calibri"/>
                <w:sz w:val="22"/>
                <w:szCs w:val="22"/>
              </w:rPr>
              <w:lastRenderedPageBreak/>
              <w:br/>
              <w:t>Detailed responses and actions are recorded securely and managed promptly.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0B349FF"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lastRenderedPageBreak/>
              <w:t>All Staff</w:t>
            </w:r>
          </w:p>
        </w:tc>
      </w:tr>
      <w:tr w:rsidR="00573213" w:rsidRPr="00573213" w14:paraId="18FA9423"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CFDF14E"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Partnership Working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51F4196"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The Prevent Lead makes appropriate referrals to external agencies where required.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B23E1E6"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Referrals are made to appropriate agencies, including EHASH and the Channel Programme where necessary.</w:t>
            </w:r>
            <w:r w:rsidRPr="00573213">
              <w:rPr>
                <w:rFonts w:ascii="Calibri" w:hAnsi="Calibri" w:cs="Calibri"/>
                <w:sz w:val="22"/>
                <w:szCs w:val="22"/>
              </w:rPr>
              <w:br/>
            </w:r>
            <w:r w:rsidRPr="00573213">
              <w:rPr>
                <w:rFonts w:ascii="Calibri" w:hAnsi="Calibri" w:cs="Calibri"/>
                <w:sz w:val="22"/>
                <w:szCs w:val="22"/>
              </w:rPr>
              <w:br/>
              <w:t>Records are securely maintained on CPOMS.</w:t>
            </w:r>
            <w:r w:rsidRPr="00573213">
              <w:rPr>
                <w:rFonts w:ascii="Calibri" w:hAnsi="Calibri" w:cs="Calibri"/>
                <w:sz w:val="22"/>
                <w:szCs w:val="22"/>
              </w:rPr>
              <w:br/>
            </w:r>
            <w:r w:rsidRPr="00573213">
              <w:rPr>
                <w:rFonts w:ascii="Calibri" w:hAnsi="Calibri" w:cs="Calibri"/>
                <w:sz w:val="22"/>
                <w:szCs w:val="22"/>
              </w:rPr>
              <w:br/>
              <w:t>Referrals are monitored and followed up.</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A9DF630"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DSL / Prevent Lead</w:t>
            </w:r>
          </w:p>
        </w:tc>
      </w:tr>
      <w:tr w:rsidR="00573213" w:rsidRPr="00573213" w14:paraId="42DFE597"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011D090"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Stakeholder Training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67B19F4"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 xml:space="preserve">Assess staff training needs </w:t>
            </w:r>
            <w:proofErr w:type="gramStart"/>
            <w:r w:rsidRPr="00573213">
              <w:rPr>
                <w:rFonts w:ascii="Calibri" w:hAnsi="Calibri" w:cs="Calibri"/>
                <w:sz w:val="22"/>
                <w:szCs w:val="22"/>
              </w:rPr>
              <w:t>in light of</w:t>
            </w:r>
            <w:proofErr w:type="gramEnd"/>
            <w:r w:rsidRPr="00573213">
              <w:rPr>
                <w:rFonts w:ascii="Calibri" w:hAnsi="Calibri" w:cs="Calibri"/>
                <w:sz w:val="22"/>
                <w:szCs w:val="22"/>
              </w:rPr>
              <w:t xml:space="preserve"> local and individual risk factors to identify children at risk of being drawn into terrorism and challenge extremist ideas.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B9F5FDC"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All staff complete Prevent Awareness Training.</w:t>
            </w:r>
            <w:r w:rsidRPr="00573213">
              <w:rPr>
                <w:rFonts w:ascii="Calibri" w:hAnsi="Calibri" w:cs="Calibri"/>
                <w:sz w:val="22"/>
                <w:szCs w:val="22"/>
              </w:rPr>
              <w:br/>
            </w:r>
            <w:r w:rsidRPr="00573213">
              <w:rPr>
                <w:rFonts w:ascii="Calibri" w:hAnsi="Calibri" w:cs="Calibri"/>
                <w:sz w:val="22"/>
                <w:szCs w:val="22"/>
              </w:rPr>
              <w:br/>
              <w:t>The DSL and deputies maintain up-to-date knowledge and provide advice to colleagues.</w:t>
            </w:r>
            <w:r w:rsidRPr="00573213">
              <w:rPr>
                <w:rFonts w:ascii="Calibri" w:hAnsi="Calibri" w:cs="Calibri"/>
                <w:sz w:val="22"/>
                <w:szCs w:val="22"/>
              </w:rPr>
              <w:br/>
            </w:r>
            <w:r w:rsidRPr="00573213">
              <w:rPr>
                <w:rFonts w:ascii="Calibri" w:hAnsi="Calibri" w:cs="Calibri"/>
                <w:sz w:val="22"/>
                <w:szCs w:val="22"/>
              </w:rPr>
              <w:br/>
              <w:t>Training is refreshed in line with current guidance.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C2D59EF"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DSL</w:t>
            </w:r>
            <w:r w:rsidRPr="00573213">
              <w:rPr>
                <w:rFonts w:ascii="Calibri" w:hAnsi="Calibri" w:cs="Calibri"/>
                <w:sz w:val="22"/>
                <w:szCs w:val="22"/>
              </w:rPr>
              <w:br/>
              <w:t>Prevent Lead</w:t>
            </w:r>
          </w:p>
        </w:tc>
      </w:tr>
      <w:tr w:rsidR="00573213" w:rsidRPr="00573213" w14:paraId="4B0589F2"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2779B70"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Governor Accountability and Oversight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192D966"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Governors provide strategic oversight and accountability for Prevent implementation.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9AB035B"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Governors receive safeguarding and Prevent training.</w:t>
            </w:r>
            <w:r w:rsidRPr="00573213">
              <w:rPr>
                <w:rFonts w:ascii="Calibri" w:hAnsi="Calibri" w:cs="Calibri"/>
                <w:sz w:val="22"/>
                <w:szCs w:val="22"/>
              </w:rPr>
              <w:br/>
            </w:r>
            <w:r w:rsidRPr="00573213">
              <w:rPr>
                <w:rFonts w:ascii="Calibri" w:hAnsi="Calibri" w:cs="Calibri"/>
                <w:sz w:val="22"/>
                <w:szCs w:val="22"/>
              </w:rPr>
              <w:br/>
              <w:t>Governors monitor implementation through reports and visits.</w:t>
            </w:r>
            <w:r w:rsidRPr="00573213">
              <w:rPr>
                <w:rFonts w:ascii="Calibri" w:hAnsi="Calibri" w:cs="Calibri"/>
                <w:sz w:val="22"/>
                <w:szCs w:val="22"/>
              </w:rPr>
              <w:br/>
            </w:r>
            <w:r w:rsidRPr="00573213">
              <w:rPr>
                <w:rFonts w:ascii="Calibri" w:hAnsi="Calibri" w:cs="Calibri"/>
                <w:sz w:val="22"/>
                <w:szCs w:val="22"/>
              </w:rPr>
              <w:br/>
              <w:t>Prevent remains a standing agenda item.</w:t>
            </w:r>
            <w:r w:rsidRPr="00573213">
              <w:rPr>
                <w:rFonts w:ascii="Calibri" w:hAnsi="Calibri" w:cs="Calibri"/>
                <w:sz w:val="22"/>
                <w:szCs w:val="22"/>
              </w:rPr>
              <w:br/>
            </w:r>
            <w:r w:rsidRPr="00573213">
              <w:rPr>
                <w:rFonts w:ascii="Calibri" w:hAnsi="Calibri" w:cs="Calibri"/>
                <w:sz w:val="22"/>
                <w:szCs w:val="22"/>
              </w:rPr>
              <w:lastRenderedPageBreak/>
              <w:br/>
            </w:r>
            <w:proofErr w:type="gramStart"/>
            <w:r w:rsidRPr="00573213">
              <w:rPr>
                <w:rFonts w:ascii="Calibri" w:hAnsi="Calibri" w:cs="Calibri"/>
                <w:sz w:val="22"/>
                <w:szCs w:val="22"/>
              </w:rPr>
              <w:t>Governors</w:t>
            </w:r>
            <w:proofErr w:type="gramEnd"/>
            <w:r w:rsidRPr="00573213">
              <w:rPr>
                <w:rFonts w:ascii="Calibri" w:hAnsi="Calibri" w:cs="Calibri"/>
                <w:sz w:val="22"/>
                <w:szCs w:val="22"/>
              </w:rPr>
              <w:t xml:space="preserve"> review policy compliance, staff training, curriculum provision and referral processes.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0ACAA14"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lastRenderedPageBreak/>
              <w:t>Governors</w:t>
            </w:r>
            <w:r w:rsidRPr="00573213">
              <w:rPr>
                <w:rFonts w:ascii="Calibri" w:hAnsi="Calibri" w:cs="Calibri"/>
                <w:sz w:val="22"/>
                <w:szCs w:val="22"/>
              </w:rPr>
              <w:br/>
              <w:t>Prevent Lead</w:t>
            </w:r>
            <w:r w:rsidRPr="00573213">
              <w:rPr>
                <w:rFonts w:ascii="Calibri" w:hAnsi="Calibri" w:cs="Calibri"/>
                <w:sz w:val="22"/>
                <w:szCs w:val="22"/>
              </w:rPr>
              <w:br/>
              <w:t>Head Teacher</w:t>
            </w:r>
          </w:p>
        </w:tc>
      </w:tr>
      <w:tr w:rsidR="00573213" w:rsidRPr="00573213" w14:paraId="7357674B"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E89EA19"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IT Policies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BE68B1C"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School policies reflect the Prevent Duty and ensure children are safe from terrorist and extremist material when accessing the internet.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6739CB1"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Online Safety Policy, Acceptable Use Policy and Anti-Bullying Policy reference Prevent responsibilities.</w:t>
            </w:r>
            <w:r w:rsidRPr="00573213">
              <w:rPr>
                <w:rFonts w:ascii="Calibri" w:hAnsi="Calibri" w:cs="Calibri"/>
                <w:sz w:val="22"/>
                <w:szCs w:val="22"/>
              </w:rPr>
              <w:br/>
            </w:r>
            <w:r w:rsidRPr="00573213">
              <w:rPr>
                <w:rFonts w:ascii="Calibri" w:hAnsi="Calibri" w:cs="Calibri"/>
                <w:sz w:val="22"/>
                <w:szCs w:val="22"/>
              </w:rPr>
              <w:br/>
              <w:t>Filtering and monitoring systems are regularly reviewed.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C4F2551"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All Staff</w:t>
            </w:r>
          </w:p>
        </w:tc>
      </w:tr>
      <w:tr w:rsidR="00573213" w:rsidRPr="00573213" w14:paraId="34EE45A0"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B22A466"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IT Policies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B09DC81"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Children are taught about online safety with specific reference to radicalisation risks.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45D4004"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Online safety and digital resilience are explicitly taught through the curriculum.</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86DBCBC"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All Staff</w:t>
            </w:r>
          </w:p>
        </w:tc>
      </w:tr>
      <w:tr w:rsidR="00573213" w:rsidRPr="00573213" w14:paraId="5E640E08"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3F1CFFC"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IT Policies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EC4CD9D"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Ensure pupils have a safe environment in which to discuss controversial issues and develop the knowledge, skills and understanding required to play a full and active role in society.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F10DC6C"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Pupils learn about diverse national, regional, religious and ethnic identities.</w:t>
            </w:r>
            <w:r w:rsidRPr="00573213">
              <w:rPr>
                <w:rFonts w:ascii="Calibri" w:hAnsi="Calibri" w:cs="Calibri"/>
                <w:sz w:val="22"/>
                <w:szCs w:val="22"/>
              </w:rPr>
              <w:br/>
            </w:r>
            <w:r w:rsidRPr="00573213">
              <w:rPr>
                <w:rFonts w:ascii="Calibri" w:hAnsi="Calibri" w:cs="Calibri"/>
                <w:sz w:val="22"/>
                <w:szCs w:val="22"/>
              </w:rPr>
              <w:br/>
              <w:t>Mutual respect and tolerance are actively promoted.</w:t>
            </w:r>
            <w:r w:rsidRPr="00573213">
              <w:rPr>
                <w:rFonts w:ascii="Calibri" w:hAnsi="Calibri" w:cs="Calibri"/>
                <w:sz w:val="22"/>
                <w:szCs w:val="22"/>
              </w:rPr>
              <w:br/>
            </w:r>
            <w:r w:rsidRPr="00573213">
              <w:rPr>
                <w:rFonts w:ascii="Calibri" w:hAnsi="Calibri" w:cs="Calibri"/>
                <w:sz w:val="22"/>
                <w:szCs w:val="22"/>
              </w:rPr>
              <w:br/>
              <w:t>Staff are familiar with guidance on promoting British Values.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4E4F3A7"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All Staff</w:t>
            </w:r>
          </w:p>
        </w:tc>
      </w:tr>
      <w:tr w:rsidR="00573213" w:rsidRPr="00573213" w14:paraId="01A3242C"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F7B23DF"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lastRenderedPageBreak/>
              <w:t>Referral Process – Nottingham City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21BE91E"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Staff follow safeguarding procedures where concerns exist regarding radicalisation.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3CB0C33" w14:textId="0141E9F7" w:rsidR="00573213" w:rsidRPr="00573213" w:rsidRDefault="00573213" w:rsidP="00573213">
            <w:pPr>
              <w:rPr>
                <w:rFonts w:ascii="Calibri" w:hAnsi="Calibri" w:cs="Calibri"/>
                <w:sz w:val="22"/>
                <w:szCs w:val="22"/>
              </w:rPr>
            </w:pPr>
            <w:r w:rsidRPr="00573213">
              <w:rPr>
                <w:rFonts w:ascii="Calibri" w:hAnsi="Calibri" w:cs="Calibri"/>
                <w:sz w:val="22"/>
                <w:szCs w:val="22"/>
              </w:rPr>
              <w:t>Contact Nottingham City</w:t>
            </w:r>
            <w:r w:rsidR="00DF2B63">
              <w:rPr>
                <w:rFonts w:ascii="Calibri" w:hAnsi="Calibri" w:cs="Calibri"/>
                <w:sz w:val="22"/>
                <w:szCs w:val="22"/>
              </w:rPr>
              <w:t xml:space="preserve"> Multi Agency Safeguarding Hub on </w:t>
            </w:r>
            <w:r w:rsidRPr="00573213">
              <w:rPr>
                <w:rFonts w:ascii="Calibri" w:hAnsi="Calibri" w:cs="Calibri"/>
                <w:sz w:val="22"/>
                <w:szCs w:val="22"/>
              </w:rPr>
              <w:t>0115 876 4800.</w:t>
            </w:r>
            <w:r w:rsidRPr="00573213">
              <w:rPr>
                <w:rFonts w:ascii="Calibri" w:hAnsi="Calibri" w:cs="Calibri"/>
                <w:sz w:val="22"/>
                <w:szCs w:val="22"/>
              </w:rPr>
              <w:br/>
            </w:r>
            <w:r w:rsidRPr="00573213">
              <w:rPr>
                <w:rFonts w:ascii="Calibri" w:hAnsi="Calibri" w:cs="Calibri"/>
                <w:sz w:val="22"/>
                <w:szCs w:val="22"/>
              </w:rPr>
              <w:br/>
              <w:t xml:space="preserve">Email: </w:t>
            </w:r>
            <w:r w:rsidR="00DF2B63" w:rsidRPr="00DF2B63">
              <w:rPr>
                <w:rFonts w:ascii="Calibri" w:hAnsi="Calibri" w:cs="Calibri"/>
                <w:sz w:val="22"/>
                <w:szCs w:val="22"/>
                <w:u w:val="single"/>
              </w:rPr>
              <w:t>CityMash@nottinghamcity.gov.uk</w:t>
            </w:r>
            <w:r w:rsidRPr="00573213">
              <w:rPr>
                <w:rFonts w:ascii="Calibri" w:hAnsi="Calibri" w:cs="Calibri"/>
                <w:sz w:val="22"/>
                <w:szCs w:val="22"/>
              </w:rPr>
              <w:br/>
            </w:r>
            <w:r w:rsidRPr="00573213">
              <w:rPr>
                <w:rFonts w:ascii="Calibri" w:hAnsi="Calibri" w:cs="Calibri"/>
                <w:sz w:val="22"/>
                <w:szCs w:val="22"/>
              </w:rPr>
              <w:br/>
              <w:t>Emergency Police Response: 999.</w:t>
            </w:r>
            <w:r w:rsidRPr="00573213">
              <w:rPr>
                <w:rFonts w:ascii="Calibri" w:hAnsi="Calibri" w:cs="Calibri"/>
                <w:sz w:val="22"/>
                <w:szCs w:val="22"/>
              </w:rPr>
              <w:br/>
            </w:r>
            <w:r w:rsidRPr="00573213">
              <w:rPr>
                <w:rFonts w:ascii="Calibri" w:hAnsi="Calibri" w:cs="Calibri"/>
                <w:sz w:val="22"/>
                <w:szCs w:val="22"/>
              </w:rPr>
              <w:br/>
              <w:t>Anti-Terrorist Hotline: 0800 789 321.</w:t>
            </w:r>
            <w:r w:rsidRPr="00573213">
              <w:rPr>
                <w:rFonts w:ascii="Calibri" w:hAnsi="Calibri" w:cs="Calibri"/>
                <w:sz w:val="22"/>
                <w:szCs w:val="22"/>
              </w:rPr>
              <w:br/>
            </w:r>
            <w:r w:rsidRPr="00573213">
              <w:rPr>
                <w:rFonts w:ascii="Calibri" w:hAnsi="Calibri" w:cs="Calibri"/>
                <w:sz w:val="22"/>
                <w:szCs w:val="22"/>
              </w:rPr>
              <w:br/>
              <w:t>All referrals, actions and outcomes are recorded securely on CPOMS.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F9FD460"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DSL</w:t>
            </w:r>
            <w:r w:rsidRPr="00573213">
              <w:rPr>
                <w:rFonts w:ascii="Calibri" w:hAnsi="Calibri" w:cs="Calibri"/>
                <w:sz w:val="22"/>
                <w:szCs w:val="22"/>
              </w:rPr>
              <w:br/>
              <w:t>Prevent Lead</w:t>
            </w:r>
          </w:p>
        </w:tc>
      </w:tr>
      <w:tr w:rsidR="00573213" w:rsidRPr="00573213" w14:paraId="604AF86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AAF4F6C"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Monitoring and Review</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286DF37"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Annual review of Prevent arrangements.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B2E2562"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Prevent Lead: Kate Holloway (Head Teacher).</w:t>
            </w:r>
            <w:r w:rsidRPr="00573213">
              <w:rPr>
                <w:rFonts w:ascii="Calibri" w:hAnsi="Calibri" w:cs="Calibri"/>
                <w:sz w:val="22"/>
                <w:szCs w:val="22"/>
              </w:rPr>
              <w:br/>
            </w:r>
            <w:r w:rsidRPr="00573213">
              <w:rPr>
                <w:rFonts w:ascii="Calibri" w:hAnsi="Calibri" w:cs="Calibri"/>
                <w:sz w:val="22"/>
                <w:szCs w:val="22"/>
              </w:rPr>
              <w:br/>
              <w:t>Review Frequency: Annually.</w:t>
            </w:r>
            <w:r w:rsidRPr="00573213">
              <w:rPr>
                <w:rFonts w:ascii="Calibri" w:hAnsi="Calibri" w:cs="Calibri"/>
                <w:sz w:val="22"/>
                <w:szCs w:val="22"/>
              </w:rPr>
              <w:br/>
            </w:r>
            <w:r w:rsidRPr="00573213">
              <w:rPr>
                <w:rFonts w:ascii="Calibri" w:hAnsi="Calibri" w:cs="Calibri"/>
                <w:sz w:val="22"/>
                <w:szCs w:val="22"/>
              </w:rPr>
              <w:br/>
              <w:t>Next Review Date: September 2027.</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45D09B9" w14:textId="77777777" w:rsidR="00573213" w:rsidRPr="00573213" w:rsidRDefault="00573213" w:rsidP="00573213">
            <w:pPr>
              <w:rPr>
                <w:rFonts w:ascii="Calibri" w:hAnsi="Calibri" w:cs="Calibri"/>
                <w:sz w:val="22"/>
                <w:szCs w:val="22"/>
              </w:rPr>
            </w:pPr>
            <w:r w:rsidRPr="00573213">
              <w:rPr>
                <w:rFonts w:ascii="Calibri" w:hAnsi="Calibri" w:cs="Calibri"/>
                <w:sz w:val="22"/>
                <w:szCs w:val="22"/>
              </w:rPr>
              <w:t>Kate Holloway</w:t>
            </w:r>
            <w:r w:rsidRPr="00573213">
              <w:rPr>
                <w:rFonts w:ascii="Calibri" w:hAnsi="Calibri" w:cs="Calibri"/>
                <w:sz w:val="22"/>
                <w:szCs w:val="22"/>
              </w:rPr>
              <w:br/>
              <w:t>Governors</w:t>
            </w:r>
          </w:p>
        </w:tc>
      </w:tr>
    </w:tbl>
    <w:p w14:paraId="42BBE500" w14:textId="726D2804" w:rsidR="00740B46" w:rsidRPr="00573213" w:rsidRDefault="00740B46" w:rsidP="00740B46">
      <w:pPr>
        <w:rPr>
          <w:rFonts w:ascii="Calibri" w:hAnsi="Calibri" w:cs="Calibri"/>
          <w:sz w:val="22"/>
          <w:szCs w:val="22"/>
        </w:rPr>
      </w:pPr>
    </w:p>
    <w:p w14:paraId="5B609FEC" w14:textId="77777777" w:rsidR="00DF2B63" w:rsidRDefault="00DF2B63" w:rsidP="00DF2B63">
      <w:pPr>
        <w:pStyle w:val="NoSpacing"/>
        <w:rPr>
          <w:rFonts w:ascii="Calibri" w:hAnsi="Calibri" w:cs="Calibri"/>
          <w:b/>
          <w:bCs/>
          <w:sz w:val="22"/>
          <w:szCs w:val="22"/>
          <w:lang w:eastAsia="en-GB"/>
        </w:rPr>
      </w:pPr>
    </w:p>
    <w:p w14:paraId="5DD0945E" w14:textId="77777777" w:rsidR="00DF2B63" w:rsidRDefault="00DF2B63" w:rsidP="00DF2B63">
      <w:pPr>
        <w:pStyle w:val="NoSpacing"/>
        <w:rPr>
          <w:rFonts w:ascii="Calibri" w:hAnsi="Calibri" w:cs="Calibri"/>
          <w:b/>
          <w:bCs/>
          <w:sz w:val="22"/>
          <w:szCs w:val="22"/>
          <w:lang w:eastAsia="en-GB"/>
        </w:rPr>
      </w:pPr>
    </w:p>
    <w:p w14:paraId="08A57E3F" w14:textId="77777777" w:rsidR="00DF2B63" w:rsidRDefault="00DF2B63" w:rsidP="00DF2B63">
      <w:pPr>
        <w:pStyle w:val="NoSpacing"/>
        <w:rPr>
          <w:rFonts w:ascii="Calibri" w:hAnsi="Calibri" w:cs="Calibri"/>
          <w:b/>
          <w:bCs/>
          <w:sz w:val="22"/>
          <w:szCs w:val="22"/>
          <w:lang w:eastAsia="en-GB"/>
        </w:rPr>
      </w:pPr>
    </w:p>
    <w:p w14:paraId="34517085" w14:textId="77777777" w:rsidR="00DF2B63" w:rsidRDefault="00DF2B63" w:rsidP="00DF2B63">
      <w:pPr>
        <w:pStyle w:val="NoSpacing"/>
        <w:rPr>
          <w:rFonts w:ascii="Calibri" w:hAnsi="Calibri" w:cs="Calibri"/>
          <w:b/>
          <w:bCs/>
          <w:sz w:val="22"/>
          <w:szCs w:val="22"/>
          <w:lang w:eastAsia="en-GB"/>
        </w:rPr>
      </w:pPr>
    </w:p>
    <w:p w14:paraId="165DD2F1" w14:textId="77777777" w:rsidR="00DF2B63" w:rsidRDefault="00DF2B63" w:rsidP="00DF2B63">
      <w:pPr>
        <w:pStyle w:val="NoSpacing"/>
        <w:rPr>
          <w:rFonts w:ascii="Calibri" w:hAnsi="Calibri" w:cs="Calibri"/>
          <w:b/>
          <w:bCs/>
          <w:sz w:val="22"/>
          <w:szCs w:val="22"/>
          <w:lang w:eastAsia="en-GB"/>
        </w:rPr>
      </w:pPr>
    </w:p>
    <w:p w14:paraId="3BF6D38D" w14:textId="77777777" w:rsidR="00DF2B63" w:rsidRDefault="00DF2B63" w:rsidP="00DF2B63">
      <w:pPr>
        <w:pStyle w:val="NoSpacing"/>
        <w:rPr>
          <w:rFonts w:ascii="Calibri" w:hAnsi="Calibri" w:cs="Calibri"/>
          <w:b/>
          <w:bCs/>
          <w:sz w:val="22"/>
          <w:szCs w:val="22"/>
          <w:lang w:eastAsia="en-GB"/>
        </w:rPr>
      </w:pPr>
    </w:p>
    <w:p w14:paraId="3EAEE0CD" w14:textId="77777777" w:rsidR="00DF2B63" w:rsidRDefault="00DF2B63" w:rsidP="00DF2B63">
      <w:pPr>
        <w:pStyle w:val="NoSpacing"/>
        <w:rPr>
          <w:rFonts w:ascii="Calibri" w:hAnsi="Calibri" w:cs="Calibri"/>
          <w:b/>
          <w:bCs/>
          <w:sz w:val="22"/>
          <w:szCs w:val="22"/>
          <w:lang w:eastAsia="en-GB"/>
        </w:rPr>
      </w:pPr>
    </w:p>
    <w:p w14:paraId="1AA2257D" w14:textId="071EABBB" w:rsidR="00DF2B63" w:rsidRPr="00DF2B63" w:rsidRDefault="00740B46" w:rsidP="00DF2B63">
      <w:pPr>
        <w:pStyle w:val="NoSpacing"/>
        <w:rPr>
          <w:rFonts w:ascii="Calibri" w:hAnsi="Calibri" w:cs="Calibri"/>
          <w:b/>
          <w:bCs/>
          <w:sz w:val="22"/>
          <w:szCs w:val="22"/>
          <w:lang w:eastAsia="en-GB"/>
        </w:rPr>
      </w:pPr>
      <w:r w:rsidRPr="00DF2B63">
        <w:rPr>
          <w:rFonts w:ascii="Calibri" w:hAnsi="Calibri" w:cs="Calibri"/>
          <w:b/>
          <w:bCs/>
          <w:sz w:val="22"/>
          <w:szCs w:val="22"/>
          <w:lang w:eastAsia="en-GB"/>
        </w:rPr>
        <w:lastRenderedPageBreak/>
        <w:t>Referral Process - Nottingham City</w:t>
      </w:r>
    </w:p>
    <w:p w14:paraId="507A6235" w14:textId="00F6E454" w:rsidR="00740B46" w:rsidRPr="00DF2B63" w:rsidRDefault="00740B46" w:rsidP="00DF2B63">
      <w:pPr>
        <w:pStyle w:val="NoSpacing"/>
        <w:rPr>
          <w:rFonts w:ascii="Calibri" w:hAnsi="Calibri" w:cs="Calibri"/>
          <w:sz w:val="22"/>
          <w:szCs w:val="22"/>
          <w:lang w:eastAsia="en-GB"/>
        </w:rPr>
      </w:pPr>
      <w:r w:rsidRPr="00DF2B63">
        <w:rPr>
          <w:rFonts w:ascii="Calibri" w:hAnsi="Calibri" w:cs="Calibri"/>
          <w:sz w:val="22"/>
          <w:szCs w:val="22"/>
          <w:lang w:eastAsia="en-GB"/>
        </w:rPr>
        <w:t>If there are concerns that a child or young person may be vulnerable to radicalisation, staff should follow the school's safeguarding procedures and report concerns immediately to the Designated Safeguarding Lead or Prevent Lead.</w:t>
      </w:r>
    </w:p>
    <w:tbl>
      <w:tblPr>
        <w:tblW w:w="7893" w:type="dxa"/>
        <w:tblCellMar>
          <w:left w:w="10" w:type="dxa"/>
          <w:right w:w="10" w:type="dxa"/>
        </w:tblCellMar>
        <w:tblLook w:val="0000" w:firstRow="0" w:lastRow="0" w:firstColumn="0" w:lastColumn="0" w:noHBand="0" w:noVBand="0"/>
      </w:tblPr>
      <w:tblGrid>
        <w:gridCol w:w="4480"/>
        <w:gridCol w:w="3413"/>
      </w:tblGrid>
      <w:tr w:rsidR="00740B46" w:rsidRPr="00573213" w14:paraId="0474EA8A" w14:textId="77777777" w:rsidTr="00CB1D43">
        <w:tblPrEx>
          <w:tblCellMar>
            <w:top w:w="0" w:type="dxa"/>
            <w:bottom w:w="0" w:type="dxa"/>
          </w:tblCellMar>
        </w:tblPrEx>
        <w:trPr>
          <w:tblHeader/>
        </w:trPr>
        <w:tc>
          <w:tcPr>
            <w:tcW w:w="4480" w:type="dxa"/>
            <w:tcBorders>
              <w:top w:val="single" w:sz="6" w:space="0" w:color="E6E6E6"/>
              <w:left w:val="single" w:sz="6" w:space="0" w:color="E6E6E6"/>
              <w:bottom w:val="single" w:sz="6" w:space="0" w:color="E6E6E6"/>
              <w:right w:val="single" w:sz="6" w:space="0" w:color="E6E6E6"/>
            </w:tcBorders>
            <w:shd w:val="clear" w:color="auto" w:fill="F5F5F5"/>
            <w:tcMar>
              <w:top w:w="15" w:type="dxa"/>
              <w:left w:w="15" w:type="dxa"/>
              <w:bottom w:w="15" w:type="dxa"/>
              <w:right w:w="15" w:type="dxa"/>
            </w:tcMar>
            <w:vAlign w:val="center"/>
          </w:tcPr>
          <w:p w14:paraId="02166698" w14:textId="77777777" w:rsidR="00740B46" w:rsidRPr="00573213" w:rsidRDefault="00740B46" w:rsidP="00CB1D43">
            <w:pPr>
              <w:rPr>
                <w:rFonts w:ascii="Calibri" w:eastAsia="Times New Roman" w:hAnsi="Calibri" w:cs="Calibri"/>
                <w:sz w:val="22"/>
                <w:szCs w:val="22"/>
                <w:lang w:eastAsia="en-GB"/>
              </w:rPr>
            </w:pPr>
            <w:r w:rsidRPr="00573213">
              <w:rPr>
                <w:rFonts w:ascii="Calibri" w:eastAsia="Times New Roman" w:hAnsi="Calibri" w:cs="Calibri"/>
                <w:sz w:val="22"/>
                <w:szCs w:val="22"/>
                <w:lang w:eastAsia="en-GB"/>
              </w:rPr>
              <w:t>Agency</w:t>
            </w:r>
          </w:p>
        </w:tc>
        <w:tc>
          <w:tcPr>
            <w:tcW w:w="3413" w:type="dxa"/>
            <w:tcBorders>
              <w:top w:val="single" w:sz="6" w:space="0" w:color="E6E6E6"/>
              <w:left w:val="single" w:sz="6" w:space="0" w:color="E6E6E6"/>
              <w:bottom w:val="single" w:sz="6" w:space="0" w:color="E6E6E6"/>
              <w:right w:val="single" w:sz="6" w:space="0" w:color="E6E6E6"/>
            </w:tcBorders>
            <w:shd w:val="clear" w:color="auto" w:fill="F5F5F5"/>
            <w:tcMar>
              <w:top w:w="15" w:type="dxa"/>
              <w:left w:w="15" w:type="dxa"/>
              <w:bottom w:w="15" w:type="dxa"/>
              <w:right w:w="15" w:type="dxa"/>
            </w:tcMar>
            <w:vAlign w:val="center"/>
          </w:tcPr>
          <w:p w14:paraId="306A98CE" w14:textId="77777777" w:rsidR="00740B46" w:rsidRPr="00573213" w:rsidRDefault="00740B46" w:rsidP="00CB1D43">
            <w:pPr>
              <w:rPr>
                <w:rFonts w:ascii="Calibri" w:eastAsia="Times New Roman" w:hAnsi="Calibri" w:cs="Calibri"/>
                <w:sz w:val="22"/>
                <w:szCs w:val="22"/>
                <w:lang w:eastAsia="en-GB"/>
              </w:rPr>
            </w:pPr>
            <w:r w:rsidRPr="00573213">
              <w:rPr>
                <w:rFonts w:ascii="Calibri" w:eastAsia="Times New Roman" w:hAnsi="Calibri" w:cs="Calibri"/>
                <w:sz w:val="22"/>
                <w:szCs w:val="22"/>
                <w:lang w:eastAsia="en-GB"/>
              </w:rPr>
              <w:t>Contact Details</w:t>
            </w:r>
          </w:p>
        </w:tc>
      </w:tr>
      <w:tr w:rsidR="00740B46" w:rsidRPr="00573213" w14:paraId="731362C8" w14:textId="77777777" w:rsidTr="00CB1D43">
        <w:tblPrEx>
          <w:tblCellMar>
            <w:top w:w="0" w:type="dxa"/>
            <w:bottom w:w="0" w:type="dxa"/>
          </w:tblCellMar>
        </w:tblPrEx>
        <w:tc>
          <w:tcPr>
            <w:tcW w:w="4480"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4565021" w14:textId="1DB14222" w:rsidR="00740B46" w:rsidRPr="00573213" w:rsidRDefault="00740B46" w:rsidP="00CB1D43">
            <w:pPr>
              <w:rPr>
                <w:rFonts w:ascii="Calibri" w:eastAsia="Times New Roman" w:hAnsi="Calibri" w:cs="Calibri"/>
                <w:sz w:val="22"/>
                <w:szCs w:val="22"/>
                <w:lang w:eastAsia="en-GB"/>
              </w:rPr>
            </w:pPr>
            <w:r w:rsidRPr="00573213">
              <w:rPr>
                <w:rFonts w:ascii="Calibri" w:eastAsia="Times New Roman" w:hAnsi="Calibri" w:cs="Calibri"/>
                <w:sz w:val="22"/>
                <w:szCs w:val="22"/>
                <w:lang w:eastAsia="en-GB"/>
              </w:rPr>
              <w:t xml:space="preserve">Nottingham City </w:t>
            </w:r>
            <w:r w:rsidR="00DF2B63">
              <w:rPr>
                <w:rFonts w:ascii="Calibri" w:eastAsia="Times New Roman" w:hAnsi="Calibri" w:cs="Calibri"/>
                <w:sz w:val="22"/>
                <w:szCs w:val="22"/>
                <w:lang w:eastAsia="en-GB"/>
              </w:rPr>
              <w:t>Multi Agency</w:t>
            </w:r>
            <w:r w:rsidRPr="00573213">
              <w:rPr>
                <w:rFonts w:ascii="Calibri" w:eastAsia="Times New Roman" w:hAnsi="Calibri" w:cs="Calibri"/>
                <w:sz w:val="22"/>
                <w:szCs w:val="22"/>
                <w:lang w:eastAsia="en-GB"/>
              </w:rPr>
              <w:t xml:space="preserve"> Safeguarding Hub </w:t>
            </w:r>
          </w:p>
        </w:tc>
        <w:tc>
          <w:tcPr>
            <w:tcW w:w="3413"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4E4CCAF8" w14:textId="77777777" w:rsidR="00740B46" w:rsidRPr="00573213" w:rsidRDefault="00740B46" w:rsidP="00CB1D43">
            <w:pPr>
              <w:rPr>
                <w:rFonts w:ascii="Calibri" w:eastAsia="Times New Roman" w:hAnsi="Calibri" w:cs="Calibri"/>
                <w:sz w:val="22"/>
                <w:szCs w:val="22"/>
                <w:lang w:eastAsia="en-GB"/>
              </w:rPr>
            </w:pPr>
            <w:r w:rsidRPr="00573213">
              <w:rPr>
                <w:rFonts w:ascii="Calibri" w:eastAsia="Times New Roman" w:hAnsi="Calibri" w:cs="Calibri"/>
                <w:sz w:val="22"/>
                <w:szCs w:val="22"/>
                <w:lang w:eastAsia="en-GB"/>
              </w:rPr>
              <w:t>Tel: 0115 876 4800</w:t>
            </w:r>
          </w:p>
        </w:tc>
      </w:tr>
      <w:tr w:rsidR="00740B46" w:rsidRPr="00573213" w14:paraId="6AA8C8C0" w14:textId="77777777" w:rsidTr="00CB1D43">
        <w:tblPrEx>
          <w:tblCellMar>
            <w:top w:w="0" w:type="dxa"/>
            <w:bottom w:w="0" w:type="dxa"/>
          </w:tblCellMar>
        </w:tblPrEx>
        <w:tc>
          <w:tcPr>
            <w:tcW w:w="4480"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49C198ED" w14:textId="77777777" w:rsidR="00740B46" w:rsidRPr="00573213" w:rsidRDefault="00740B46" w:rsidP="00CB1D43">
            <w:pPr>
              <w:rPr>
                <w:rFonts w:ascii="Calibri" w:eastAsia="Times New Roman" w:hAnsi="Calibri" w:cs="Calibri"/>
                <w:sz w:val="22"/>
                <w:szCs w:val="22"/>
                <w:lang w:eastAsia="en-GB"/>
              </w:rPr>
            </w:pPr>
            <w:r w:rsidRPr="00573213">
              <w:rPr>
                <w:rFonts w:ascii="Calibri" w:eastAsia="Times New Roman" w:hAnsi="Calibri" w:cs="Calibri"/>
                <w:sz w:val="22"/>
                <w:szCs w:val="22"/>
                <w:lang w:eastAsia="en-GB"/>
              </w:rPr>
              <w:t>Email</w:t>
            </w:r>
          </w:p>
        </w:tc>
        <w:tc>
          <w:tcPr>
            <w:tcW w:w="3413"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2314A91F" w14:textId="2827C254" w:rsidR="00740B46" w:rsidRPr="00573213" w:rsidRDefault="00573213" w:rsidP="00CB1D43">
            <w:pPr>
              <w:rPr>
                <w:rFonts w:ascii="Calibri" w:hAnsi="Calibri" w:cs="Calibri"/>
                <w:sz w:val="22"/>
                <w:szCs w:val="22"/>
              </w:rPr>
            </w:pPr>
            <w:r w:rsidRPr="00573213">
              <w:rPr>
                <w:rFonts w:ascii="Calibri" w:hAnsi="Calibri" w:cs="Calibri"/>
                <w:sz w:val="22"/>
                <w:szCs w:val="22"/>
              </w:rPr>
              <w:t>CityMash@nottinghamcity.gov.uk</w:t>
            </w:r>
          </w:p>
        </w:tc>
      </w:tr>
      <w:tr w:rsidR="00740B46" w:rsidRPr="00573213" w14:paraId="634DA619" w14:textId="77777777" w:rsidTr="00CB1D43">
        <w:tblPrEx>
          <w:tblCellMar>
            <w:top w:w="0" w:type="dxa"/>
            <w:bottom w:w="0" w:type="dxa"/>
          </w:tblCellMar>
        </w:tblPrEx>
        <w:tc>
          <w:tcPr>
            <w:tcW w:w="4480"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682A5A52" w14:textId="77777777" w:rsidR="00740B46" w:rsidRPr="00573213" w:rsidRDefault="00740B46" w:rsidP="00CB1D43">
            <w:pPr>
              <w:rPr>
                <w:rFonts w:ascii="Calibri" w:eastAsia="Times New Roman" w:hAnsi="Calibri" w:cs="Calibri"/>
                <w:sz w:val="22"/>
                <w:szCs w:val="22"/>
                <w:lang w:eastAsia="en-GB"/>
              </w:rPr>
            </w:pPr>
            <w:r w:rsidRPr="00573213">
              <w:rPr>
                <w:rFonts w:ascii="Calibri" w:eastAsia="Times New Roman" w:hAnsi="Calibri" w:cs="Calibri"/>
                <w:sz w:val="22"/>
                <w:szCs w:val="22"/>
                <w:lang w:eastAsia="en-GB"/>
              </w:rPr>
              <w:t>Emergency Police Response</w:t>
            </w:r>
          </w:p>
        </w:tc>
        <w:tc>
          <w:tcPr>
            <w:tcW w:w="3413"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3BD7DD32" w14:textId="77777777" w:rsidR="00740B46" w:rsidRPr="00573213" w:rsidRDefault="00740B46" w:rsidP="00CB1D43">
            <w:pPr>
              <w:rPr>
                <w:rFonts w:ascii="Calibri" w:eastAsia="Times New Roman" w:hAnsi="Calibri" w:cs="Calibri"/>
                <w:sz w:val="22"/>
                <w:szCs w:val="22"/>
                <w:lang w:eastAsia="en-GB"/>
              </w:rPr>
            </w:pPr>
            <w:r w:rsidRPr="00573213">
              <w:rPr>
                <w:rFonts w:ascii="Calibri" w:eastAsia="Times New Roman" w:hAnsi="Calibri" w:cs="Calibri"/>
                <w:sz w:val="22"/>
                <w:szCs w:val="22"/>
                <w:lang w:eastAsia="en-GB"/>
              </w:rPr>
              <w:t>999</w:t>
            </w:r>
          </w:p>
        </w:tc>
      </w:tr>
      <w:tr w:rsidR="00740B46" w:rsidRPr="00573213" w14:paraId="0C927669" w14:textId="77777777" w:rsidTr="00CB1D43">
        <w:tblPrEx>
          <w:tblCellMar>
            <w:top w:w="0" w:type="dxa"/>
            <w:bottom w:w="0" w:type="dxa"/>
          </w:tblCellMar>
        </w:tblPrEx>
        <w:tc>
          <w:tcPr>
            <w:tcW w:w="4480"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34E9EC3E" w14:textId="77777777" w:rsidR="00740B46" w:rsidRPr="00573213" w:rsidRDefault="00740B46" w:rsidP="00CB1D43">
            <w:pPr>
              <w:rPr>
                <w:rFonts w:ascii="Calibri" w:eastAsia="Times New Roman" w:hAnsi="Calibri" w:cs="Calibri"/>
                <w:sz w:val="22"/>
                <w:szCs w:val="22"/>
                <w:lang w:eastAsia="en-GB"/>
              </w:rPr>
            </w:pPr>
            <w:r w:rsidRPr="00573213">
              <w:rPr>
                <w:rFonts w:ascii="Calibri" w:eastAsia="Times New Roman" w:hAnsi="Calibri" w:cs="Calibri"/>
                <w:sz w:val="22"/>
                <w:szCs w:val="22"/>
                <w:lang w:eastAsia="en-GB"/>
              </w:rPr>
              <w:t>Anti-Terrorist Hotline</w:t>
            </w:r>
          </w:p>
        </w:tc>
        <w:tc>
          <w:tcPr>
            <w:tcW w:w="3413"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0D18D43A" w14:textId="77777777" w:rsidR="00740B46" w:rsidRPr="00573213" w:rsidRDefault="00740B46" w:rsidP="00CB1D43">
            <w:pPr>
              <w:rPr>
                <w:rFonts w:ascii="Calibri" w:eastAsia="Times New Roman" w:hAnsi="Calibri" w:cs="Calibri"/>
                <w:sz w:val="22"/>
                <w:szCs w:val="22"/>
                <w:lang w:eastAsia="en-GB"/>
              </w:rPr>
            </w:pPr>
            <w:r w:rsidRPr="00573213">
              <w:rPr>
                <w:rFonts w:ascii="Calibri" w:eastAsia="Times New Roman" w:hAnsi="Calibri" w:cs="Calibri"/>
                <w:sz w:val="22"/>
                <w:szCs w:val="22"/>
                <w:lang w:eastAsia="en-GB"/>
              </w:rPr>
              <w:t>0800 789 321</w:t>
            </w:r>
          </w:p>
        </w:tc>
      </w:tr>
    </w:tbl>
    <w:p w14:paraId="69D55C9B" w14:textId="77777777" w:rsidR="00740B46" w:rsidRPr="00573213" w:rsidRDefault="00740B46" w:rsidP="00740B46">
      <w:pPr>
        <w:rPr>
          <w:rFonts w:ascii="Calibri" w:eastAsia="Times New Roman" w:hAnsi="Calibri" w:cs="Calibri"/>
          <w:sz w:val="22"/>
          <w:szCs w:val="22"/>
          <w:lang w:eastAsia="en-GB"/>
        </w:rPr>
      </w:pPr>
      <w:r w:rsidRPr="00573213">
        <w:rPr>
          <w:rFonts w:ascii="Calibri" w:eastAsia="Times New Roman" w:hAnsi="Calibri" w:cs="Calibri"/>
          <w:sz w:val="22"/>
          <w:szCs w:val="22"/>
          <w:lang w:eastAsia="en-GB"/>
        </w:rPr>
        <w:t>The Prevent Lead will work alongside Nottingham City safeguarding partners and make referrals to the Channel Programme where appropriate. All concerns, referrals, actions and outcomes will be recorded securely on CPOMS and managed in accordance with the school's safeguarding procedures.</w:t>
      </w:r>
    </w:p>
    <w:p w14:paraId="394E8492" w14:textId="77777777" w:rsidR="00740B46" w:rsidRPr="00573213" w:rsidRDefault="00740B46" w:rsidP="00740B46">
      <w:pPr>
        <w:rPr>
          <w:rFonts w:ascii="Calibri" w:hAnsi="Calibri" w:cs="Calibri"/>
          <w:sz w:val="22"/>
          <w:szCs w:val="22"/>
        </w:rPr>
      </w:pPr>
      <w:r w:rsidRPr="00573213">
        <w:rPr>
          <w:rFonts w:ascii="Calibri" w:eastAsia="Times New Roman" w:hAnsi="Calibri" w:cs="Calibri"/>
          <w:b/>
          <w:bCs/>
          <w:noProof/>
          <w:sz w:val="22"/>
          <w:szCs w:val="22"/>
          <w:lang w:eastAsia="en-GB"/>
        </w:rPr>
        <mc:AlternateContent>
          <mc:Choice Requires="wps">
            <w:drawing>
              <wp:inline distT="0" distB="0" distL="0" distR="0" wp14:anchorId="511CB97F" wp14:editId="56051075">
                <wp:extent cx="41614728" cy="1271"/>
                <wp:effectExtent l="0" t="0" r="28572" b="36829"/>
                <wp:docPr id="423782824" name="Horizontal Line 68"/>
                <wp:cNvGraphicFramePr/>
                <a:graphic xmlns:a="http://schemas.openxmlformats.org/drawingml/2006/main">
                  <a:graphicData uri="http://schemas.microsoft.com/office/word/2010/wordprocessingShape">
                    <wps:wsp>
                      <wps:cNvSpPr/>
                      <wps:spPr>
                        <a:xfrm>
                          <a:off x="0" y="0"/>
                          <a:ext cx="41614728" cy="1271"/>
                        </a:xfrm>
                        <a:prstGeom prst="rect">
                          <a:avLst/>
                        </a:prstGeom>
                        <a:noFill/>
                        <a:ln w="9528" cap="flat">
                          <a:solidFill>
                            <a:srgbClr val="A0A0A0"/>
                          </a:solidFill>
                          <a:prstDash val="solid"/>
                          <a:miter/>
                        </a:ln>
                      </wps:spPr>
                      <wps:bodyPr lIns="0" tIns="0" rIns="0" bIns="0"/>
                    </wps:wsp>
                  </a:graphicData>
                </a:graphic>
              </wp:inline>
            </w:drawing>
          </mc:Choice>
          <mc:Fallback>
            <w:pict>
              <v:rect w14:anchorId="22E12CD9" id="Horizontal Line 68" o:spid="_x0000_s1026" style="width:3276.7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" filled="f" strokecolor="#a0a0a0" strokeweight=".26467mm">
                <v:textbox inset="0,0,0,0"/>
                <w10:anchorlock/>
              </v:rect>
            </w:pict>
          </mc:Fallback>
        </mc:AlternateContent>
      </w:r>
    </w:p>
    <w:p w14:paraId="14409BD9" w14:textId="77777777" w:rsidR="00740B46" w:rsidRPr="00573213" w:rsidRDefault="00740B46" w:rsidP="00740B46">
      <w:pPr>
        <w:rPr>
          <w:rFonts w:ascii="Calibri" w:eastAsia="Times New Roman" w:hAnsi="Calibri" w:cs="Calibri"/>
          <w:b/>
          <w:bCs/>
          <w:sz w:val="22"/>
          <w:szCs w:val="22"/>
          <w:u w:val="single"/>
          <w:lang w:eastAsia="en-GB"/>
        </w:rPr>
      </w:pPr>
      <w:r w:rsidRPr="00573213">
        <w:rPr>
          <w:rFonts w:ascii="Calibri" w:eastAsia="Times New Roman" w:hAnsi="Calibri" w:cs="Calibri"/>
          <w:b/>
          <w:bCs/>
          <w:sz w:val="22"/>
          <w:szCs w:val="22"/>
          <w:u w:val="single"/>
          <w:lang w:eastAsia="en-GB"/>
        </w:rPr>
        <w:t>Monitoring and Review</w:t>
      </w:r>
    </w:p>
    <w:p w14:paraId="0DA7A043" w14:textId="77777777" w:rsidR="00740B46" w:rsidRPr="00573213" w:rsidRDefault="00740B46" w:rsidP="00740B46">
      <w:pPr>
        <w:rPr>
          <w:rFonts w:ascii="Calibri" w:eastAsia="Times New Roman" w:hAnsi="Calibri" w:cs="Calibri"/>
          <w:b/>
          <w:bCs/>
          <w:sz w:val="22"/>
          <w:szCs w:val="22"/>
          <w:lang w:eastAsia="en-GB"/>
        </w:rPr>
      </w:pPr>
      <w:r w:rsidRPr="00573213">
        <w:rPr>
          <w:rFonts w:ascii="Calibri" w:eastAsia="Times New Roman" w:hAnsi="Calibri" w:cs="Calibri"/>
          <w:b/>
          <w:bCs/>
          <w:sz w:val="22"/>
          <w:szCs w:val="22"/>
          <w:lang w:eastAsia="en-GB"/>
        </w:rPr>
        <w:t>Prevent Lead: Kate Holloway (Head Teacher)</w:t>
      </w:r>
    </w:p>
    <w:p w14:paraId="72BBE84E" w14:textId="77777777" w:rsidR="00740B46" w:rsidRPr="00573213" w:rsidRDefault="00740B46" w:rsidP="00740B46">
      <w:pPr>
        <w:rPr>
          <w:rFonts w:ascii="Calibri" w:eastAsia="Times New Roman" w:hAnsi="Calibri" w:cs="Calibri"/>
          <w:b/>
          <w:bCs/>
          <w:sz w:val="22"/>
          <w:szCs w:val="22"/>
          <w:lang w:eastAsia="en-GB"/>
        </w:rPr>
      </w:pPr>
      <w:r w:rsidRPr="00573213">
        <w:rPr>
          <w:rFonts w:ascii="Calibri" w:eastAsia="Times New Roman" w:hAnsi="Calibri" w:cs="Calibri"/>
          <w:b/>
          <w:bCs/>
          <w:sz w:val="22"/>
          <w:szCs w:val="22"/>
          <w:lang w:eastAsia="en-GB"/>
        </w:rPr>
        <w:t>Review Frequency: Annually</w:t>
      </w:r>
    </w:p>
    <w:p w14:paraId="2DCBDA7E" w14:textId="77777777" w:rsidR="00740B46" w:rsidRPr="00573213" w:rsidRDefault="00740B46" w:rsidP="00740B46">
      <w:pPr>
        <w:rPr>
          <w:rFonts w:ascii="Calibri" w:eastAsia="Times New Roman" w:hAnsi="Calibri" w:cs="Calibri"/>
          <w:b/>
          <w:bCs/>
          <w:sz w:val="22"/>
          <w:szCs w:val="22"/>
          <w:lang w:eastAsia="en-GB"/>
        </w:rPr>
      </w:pPr>
      <w:r w:rsidRPr="00573213">
        <w:rPr>
          <w:rFonts w:ascii="Calibri" w:eastAsia="Times New Roman" w:hAnsi="Calibri" w:cs="Calibri"/>
          <w:b/>
          <w:bCs/>
          <w:sz w:val="22"/>
          <w:szCs w:val="22"/>
          <w:lang w:eastAsia="en-GB"/>
        </w:rPr>
        <w:t>Next Review Date: September 2027</w:t>
      </w:r>
    </w:p>
    <w:p w14:paraId="0089EBD2" w14:textId="77777777" w:rsidR="00740B46" w:rsidRPr="00573213" w:rsidRDefault="00740B46" w:rsidP="00740B46">
      <w:pPr>
        <w:rPr>
          <w:rFonts w:ascii="Calibri" w:hAnsi="Calibri" w:cs="Calibri"/>
          <w:sz w:val="22"/>
          <w:szCs w:val="22"/>
        </w:rPr>
      </w:pPr>
    </w:p>
    <w:p w14:paraId="58C78333" w14:textId="77777777" w:rsidR="00541B48" w:rsidRPr="00573213" w:rsidRDefault="00541B48">
      <w:pPr>
        <w:rPr>
          <w:rFonts w:ascii="Calibri" w:hAnsi="Calibri" w:cs="Calibri"/>
          <w:sz w:val="22"/>
          <w:szCs w:val="22"/>
        </w:rPr>
      </w:pPr>
    </w:p>
    <w:sectPr w:rsidR="00541B48" w:rsidRPr="00573213" w:rsidSect="00740B46">
      <w:headerReference w:type="default" r:id="rId6"/>
      <w:pgSz w:w="16838" w:h="11906" w:orient="landscape"/>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759EC" w14:textId="77777777" w:rsidR="00F04D5F" w:rsidRDefault="00F04D5F" w:rsidP="00573213">
      <w:pPr>
        <w:spacing w:after="0" w:line="240" w:lineRule="auto"/>
      </w:pPr>
      <w:r>
        <w:separator/>
      </w:r>
    </w:p>
  </w:endnote>
  <w:endnote w:type="continuationSeparator" w:id="0">
    <w:p w14:paraId="491AB953" w14:textId="77777777" w:rsidR="00F04D5F" w:rsidRDefault="00F04D5F" w:rsidP="005732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2D70AD" w14:textId="77777777" w:rsidR="00F04D5F" w:rsidRDefault="00F04D5F" w:rsidP="00573213">
      <w:pPr>
        <w:spacing w:after="0" w:line="240" w:lineRule="auto"/>
      </w:pPr>
      <w:r>
        <w:separator/>
      </w:r>
    </w:p>
  </w:footnote>
  <w:footnote w:type="continuationSeparator" w:id="0">
    <w:p w14:paraId="5AD1ECA3" w14:textId="77777777" w:rsidR="00F04D5F" w:rsidRDefault="00F04D5F" w:rsidP="005732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469B3" w14:textId="351DD9FC" w:rsidR="00573213" w:rsidRDefault="00573213">
    <w:pPr>
      <w:pStyle w:val="Header"/>
    </w:pPr>
    <w:r>
      <w:rPr>
        <w:b/>
        <w:bCs/>
        <w:noProof/>
        <w:sz w:val="56"/>
        <w:szCs w:val="56"/>
        <w:lang w:val="en-US"/>
      </w:rPr>
      <w:drawing>
        <wp:anchor distT="0" distB="0" distL="114300" distR="114300" simplePos="0" relativeHeight="251659264" behindDoc="0" locked="0" layoutInCell="1" allowOverlap="1" wp14:anchorId="5540558A" wp14:editId="1968CBDD">
          <wp:simplePos x="0" y="0"/>
          <wp:positionH relativeFrom="column">
            <wp:posOffset>8237070</wp:posOffset>
          </wp:positionH>
          <wp:positionV relativeFrom="paragraph">
            <wp:posOffset>-279583</wp:posOffset>
          </wp:positionV>
          <wp:extent cx="905510" cy="1053465"/>
          <wp:effectExtent l="0" t="0" r="8890" b="0"/>
          <wp:wrapSquare wrapText="bothSides"/>
          <wp:docPr id="152390547"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05510" cy="1053465"/>
                  </a:xfrm>
                  <a:prstGeom prst="rect">
                    <a:avLst/>
                  </a:prstGeom>
                  <a:noFill/>
                  <a:ln>
                    <a:noFill/>
                    <a:prstDash/>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B46"/>
    <w:rsid w:val="000A0E01"/>
    <w:rsid w:val="00103786"/>
    <w:rsid w:val="0023795E"/>
    <w:rsid w:val="00541B48"/>
    <w:rsid w:val="00573213"/>
    <w:rsid w:val="00740B46"/>
    <w:rsid w:val="00A90915"/>
    <w:rsid w:val="00D855FD"/>
    <w:rsid w:val="00DF2B63"/>
    <w:rsid w:val="00F04D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49DE43"/>
  <w15:chartTrackingRefBased/>
  <w15:docId w15:val="{1528BABA-0CBE-44FB-9D53-4F7840575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B46"/>
    <w:pPr>
      <w:suppressAutoHyphens/>
      <w:autoSpaceDN w:val="0"/>
      <w:spacing w:line="276" w:lineRule="auto"/>
    </w:pPr>
    <w:rPr>
      <w:rFonts w:ascii="Aptos" w:eastAsia="Aptos" w:hAnsi="Aptos" w:cs="Times New Roman"/>
      <w:kern w:val="3"/>
      <w14:ligatures w14:val="none"/>
    </w:rPr>
  </w:style>
  <w:style w:type="paragraph" w:styleId="Heading1">
    <w:name w:val="heading 1"/>
    <w:basedOn w:val="Normal"/>
    <w:next w:val="Normal"/>
    <w:link w:val="Heading1Char"/>
    <w:uiPriority w:val="9"/>
    <w:qFormat/>
    <w:rsid w:val="00740B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0B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0B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0B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0B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0B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0B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0B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0B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0B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0B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0B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0B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0B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0B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0B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0B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0B46"/>
    <w:rPr>
      <w:rFonts w:eastAsiaTheme="majorEastAsia" w:cstheme="majorBidi"/>
      <w:color w:val="272727" w:themeColor="text1" w:themeTint="D8"/>
    </w:rPr>
  </w:style>
  <w:style w:type="paragraph" w:styleId="Title">
    <w:name w:val="Title"/>
    <w:basedOn w:val="Normal"/>
    <w:next w:val="Normal"/>
    <w:link w:val="TitleChar"/>
    <w:uiPriority w:val="10"/>
    <w:qFormat/>
    <w:rsid w:val="00740B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0B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0B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0B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0B46"/>
    <w:pPr>
      <w:spacing w:before="160"/>
      <w:jc w:val="center"/>
    </w:pPr>
    <w:rPr>
      <w:i/>
      <w:iCs/>
      <w:color w:val="404040" w:themeColor="text1" w:themeTint="BF"/>
    </w:rPr>
  </w:style>
  <w:style w:type="character" w:customStyle="1" w:styleId="QuoteChar">
    <w:name w:val="Quote Char"/>
    <w:basedOn w:val="DefaultParagraphFont"/>
    <w:link w:val="Quote"/>
    <w:uiPriority w:val="29"/>
    <w:rsid w:val="00740B46"/>
    <w:rPr>
      <w:i/>
      <w:iCs/>
      <w:color w:val="404040" w:themeColor="text1" w:themeTint="BF"/>
    </w:rPr>
  </w:style>
  <w:style w:type="paragraph" w:styleId="ListParagraph">
    <w:name w:val="List Paragraph"/>
    <w:basedOn w:val="Normal"/>
    <w:uiPriority w:val="34"/>
    <w:qFormat/>
    <w:rsid w:val="00740B46"/>
    <w:pPr>
      <w:ind w:left="720"/>
      <w:contextualSpacing/>
    </w:pPr>
  </w:style>
  <w:style w:type="character" w:styleId="IntenseEmphasis">
    <w:name w:val="Intense Emphasis"/>
    <w:basedOn w:val="DefaultParagraphFont"/>
    <w:uiPriority w:val="21"/>
    <w:qFormat/>
    <w:rsid w:val="00740B46"/>
    <w:rPr>
      <w:i/>
      <w:iCs/>
      <w:color w:val="0F4761" w:themeColor="accent1" w:themeShade="BF"/>
    </w:rPr>
  </w:style>
  <w:style w:type="paragraph" w:styleId="IntenseQuote">
    <w:name w:val="Intense Quote"/>
    <w:basedOn w:val="Normal"/>
    <w:next w:val="Normal"/>
    <w:link w:val="IntenseQuoteChar"/>
    <w:uiPriority w:val="30"/>
    <w:qFormat/>
    <w:rsid w:val="00740B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0B46"/>
    <w:rPr>
      <w:i/>
      <w:iCs/>
      <w:color w:val="0F4761" w:themeColor="accent1" w:themeShade="BF"/>
    </w:rPr>
  </w:style>
  <w:style w:type="character" w:styleId="IntenseReference">
    <w:name w:val="Intense Reference"/>
    <w:basedOn w:val="DefaultParagraphFont"/>
    <w:uiPriority w:val="32"/>
    <w:qFormat/>
    <w:rsid w:val="00740B46"/>
    <w:rPr>
      <w:b/>
      <w:bCs/>
      <w:smallCaps/>
      <w:color w:val="0F4761" w:themeColor="accent1" w:themeShade="BF"/>
      <w:spacing w:val="5"/>
    </w:rPr>
  </w:style>
  <w:style w:type="character" w:styleId="Hyperlink">
    <w:name w:val="Hyperlink"/>
    <w:basedOn w:val="DefaultParagraphFont"/>
    <w:rsid w:val="00740B46"/>
    <w:rPr>
      <w:color w:val="467886"/>
      <w:u w:val="single"/>
    </w:rPr>
  </w:style>
  <w:style w:type="character" w:styleId="UnresolvedMention">
    <w:name w:val="Unresolved Mention"/>
    <w:basedOn w:val="DefaultParagraphFont"/>
    <w:uiPriority w:val="99"/>
    <w:semiHidden/>
    <w:unhideWhenUsed/>
    <w:rsid w:val="00573213"/>
    <w:rPr>
      <w:color w:val="605E5C"/>
      <w:shd w:val="clear" w:color="auto" w:fill="E1DFDD"/>
    </w:rPr>
  </w:style>
  <w:style w:type="paragraph" w:styleId="Header">
    <w:name w:val="header"/>
    <w:basedOn w:val="Normal"/>
    <w:link w:val="HeaderChar"/>
    <w:uiPriority w:val="99"/>
    <w:unhideWhenUsed/>
    <w:rsid w:val="005732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3213"/>
    <w:rPr>
      <w:rFonts w:ascii="Aptos" w:eastAsia="Aptos" w:hAnsi="Aptos" w:cs="Times New Roman"/>
      <w:kern w:val="3"/>
      <w14:ligatures w14:val="none"/>
    </w:rPr>
  </w:style>
  <w:style w:type="paragraph" w:styleId="Footer">
    <w:name w:val="footer"/>
    <w:basedOn w:val="Normal"/>
    <w:link w:val="FooterChar"/>
    <w:uiPriority w:val="99"/>
    <w:unhideWhenUsed/>
    <w:rsid w:val="005732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3213"/>
    <w:rPr>
      <w:rFonts w:ascii="Aptos" w:eastAsia="Aptos" w:hAnsi="Aptos" w:cs="Times New Roman"/>
      <w:kern w:val="3"/>
      <w14:ligatures w14:val="none"/>
    </w:rPr>
  </w:style>
  <w:style w:type="paragraph" w:styleId="NoSpacing">
    <w:name w:val="No Spacing"/>
    <w:uiPriority w:val="1"/>
    <w:qFormat/>
    <w:rsid w:val="00DF2B63"/>
    <w:pPr>
      <w:suppressAutoHyphens/>
      <w:autoSpaceDN w:val="0"/>
      <w:spacing w:after="0" w:line="240" w:lineRule="auto"/>
    </w:pPr>
    <w:rPr>
      <w:rFonts w:ascii="Aptos" w:eastAsia="Aptos" w:hAnsi="Aptos" w:cs="Times New Roman"/>
      <w:kern w:val="3"/>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1145</Words>
  <Characters>6532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Owen</dc:creator>
  <cp:keywords/>
  <dc:description/>
  <cp:lastModifiedBy>Jodie Owen</cp:lastModifiedBy>
  <cp:revision>2</cp:revision>
  <dcterms:created xsi:type="dcterms:W3CDTF">2026-09-22T11:02:00Z</dcterms:created>
  <dcterms:modified xsi:type="dcterms:W3CDTF">2026-09-22T11:02:00Z</dcterms:modified>
</cp:coreProperties>
</file>